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4459C3" w:rsidRDefault="004459C3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bookmarkStart w:id="0" w:name="_GoBack"/>
      <w:bookmarkEnd w:id="0"/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lastRenderedPageBreak/>
        <w:t>Муниципальное бюджетное общеобразовательное учреждение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«Средняя общеобразовательная школа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п. Пятидорожное»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 (МБОУ « СОШ п. Пятидорожное»)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u w:val="single"/>
          <w:lang w:eastAsia="en-US"/>
        </w:rPr>
      </w:pP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238442, Россия, Калининградская обл., Багратионовский </w:t>
      </w:r>
      <w:proofErr w:type="gramStart"/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р</w:t>
      </w:r>
      <w:proofErr w:type="gramEnd"/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 – н,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п. Пятидорожное ул. Советская д.13а</w:t>
      </w:r>
    </w:p>
    <w:p w:rsidR="00142001" w:rsidRDefault="00142001" w:rsidP="00142001">
      <w:pPr>
        <w:widowControl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 xml:space="preserve">тел./ факс  8 – 401–5 6 – 6 – 75 – 48, </w:t>
      </w: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u w:val="single"/>
          <w:lang w:val="en-US" w:eastAsia="en-US"/>
        </w:rPr>
        <w:t>E</w:t>
      </w: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u w:val="single"/>
          <w:lang w:eastAsia="en-US"/>
        </w:rPr>
        <w:t>-</w:t>
      </w: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u w:val="single"/>
          <w:lang w:val="en-US" w:eastAsia="en-US"/>
        </w:rPr>
        <w:t>mail</w:t>
      </w: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u w:val="single"/>
          <w:lang w:eastAsia="en-US"/>
        </w:rPr>
        <w:t xml:space="preserve">: </w:t>
      </w:r>
      <w:hyperlink r:id="rId6" w:history="1">
        <w:r>
          <w:rPr>
            <w:rStyle w:val="a3"/>
            <w:rFonts w:ascii="Times New Roman" w:eastAsiaTheme="minorHAnsi" w:hAnsi="Times New Roman" w:cs="Times New Roman"/>
            <w:b/>
            <w:sz w:val="24"/>
            <w:szCs w:val="24"/>
            <w:lang w:eastAsia="en-US"/>
          </w:rPr>
          <w:t>pyatidorozh</w:t>
        </w:r>
        <w:r>
          <w:rPr>
            <w:rStyle w:val="a3"/>
            <w:rFonts w:ascii="Times New Roman" w:eastAsiaTheme="minorHAnsi" w:hAnsi="Times New Roman" w:cs="Times New Roman"/>
            <w:b/>
            <w:sz w:val="24"/>
            <w:szCs w:val="24"/>
            <w:lang w:val="en-US" w:eastAsia="en-US"/>
          </w:rPr>
          <w:t>n</w:t>
        </w:r>
        <w:r>
          <w:rPr>
            <w:rStyle w:val="a3"/>
            <w:rFonts w:ascii="Times New Roman" w:eastAsiaTheme="minorHAnsi" w:hAnsi="Times New Roman" w:cs="Times New Roman"/>
            <w:b/>
            <w:sz w:val="24"/>
            <w:szCs w:val="24"/>
            <w:lang w:eastAsia="en-US"/>
          </w:rPr>
          <w:t>oe@mail.ru</w:t>
        </w:r>
      </w:hyperlink>
    </w:p>
    <w:p w:rsidR="00142001" w:rsidRDefault="00142001" w:rsidP="00142001">
      <w:pPr>
        <w:widowControl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00"/>
        <w:gridCol w:w="5697"/>
      </w:tblGrid>
      <w:tr w:rsidR="00142001" w:rsidTr="00142001">
        <w:tc>
          <w:tcPr>
            <w:tcW w:w="3200" w:type="dxa"/>
          </w:tcPr>
          <w:p w:rsidR="00142001" w:rsidRDefault="00142001">
            <w:pPr>
              <w:widowControl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142001" w:rsidRDefault="00142001">
            <w:pPr>
              <w:widowControl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5697" w:type="dxa"/>
          </w:tcPr>
          <w:p w:rsidR="00142001" w:rsidRDefault="00142001">
            <w:pPr>
              <w:widowControl/>
              <w:spacing w:after="0" w:line="240" w:lineRule="auto"/>
              <w:ind w:firstLine="162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 «Утверждаю»</w:t>
            </w:r>
          </w:p>
          <w:p w:rsidR="00142001" w:rsidRDefault="00142001">
            <w:pPr>
              <w:widowControl/>
              <w:spacing w:after="0" w:line="240" w:lineRule="auto"/>
              <w:ind w:firstLine="1620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Директор  МБОУ « СОШ </w:t>
            </w:r>
          </w:p>
          <w:p w:rsidR="00142001" w:rsidRDefault="00142001">
            <w:pPr>
              <w:widowControl/>
              <w:spacing w:after="0" w:line="240" w:lineRule="auto"/>
              <w:ind w:firstLine="1620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п. Пятидорожное»</w:t>
            </w:r>
          </w:p>
          <w:p w:rsidR="00142001" w:rsidRDefault="00142001">
            <w:pPr>
              <w:widowControl/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142001" w:rsidRDefault="00142001"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_____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ab/>
              <w:t>/Молчан Л.Ю./</w:t>
            </w:r>
          </w:p>
          <w:p w:rsidR="00142001" w:rsidRDefault="00142001"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  <w:t xml:space="preserve">           Пр. № ОД-42 от 23.03.2020 г.</w:t>
            </w:r>
          </w:p>
          <w:p w:rsidR="00142001" w:rsidRDefault="00142001">
            <w:pPr>
              <w:widowControl/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142001" w:rsidRDefault="00142001" w:rsidP="00142001">
      <w:pPr>
        <w:widowControl/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142001" w:rsidRDefault="00142001" w:rsidP="00142001">
      <w:pPr>
        <w:widowControl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             ПОЛОЖЕНИЕ</w:t>
      </w:r>
    </w:p>
    <w:p w:rsidR="00142001" w:rsidRDefault="00142001" w:rsidP="00142001">
      <w:pPr>
        <w:widowControl/>
        <w:shd w:val="clear" w:color="auto" w:fill="FFFFFF"/>
        <w:spacing w:after="0" w:line="240" w:lineRule="auto"/>
        <w:jc w:val="center"/>
        <w:rPr>
          <w:rFonts w:ascii="Verdana" w:hAnsi="Verdana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7"/>
          <w:szCs w:val="27"/>
        </w:rPr>
        <w:t>о дистанционном режиме обучения</w:t>
      </w:r>
    </w:p>
    <w:p w:rsidR="00142001" w:rsidRDefault="00142001" w:rsidP="00142001">
      <w:pPr>
        <w:widowControl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1. Общие положения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1.1. Настоящее Положение разработано для организации дистанционного обучения в дни непосещения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обучающимися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образовательного учреждения по причине неблагоприятных погодных условий, на период карантинов.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1.2. Нормативной базой для настоящего Положения являются: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hAnsi="Times New Roman" w:cs="Times New Roman"/>
          <w:color w:val="auto"/>
          <w:sz w:val="24"/>
          <w:szCs w:val="24"/>
        </w:rPr>
        <w:t>Федеральный Закон Российской Федерации № 273 «Об образовании в Российской Федерации» от 29.12.2012;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hAnsi="Times New Roman" w:cs="Times New Roman"/>
          <w:color w:val="auto"/>
          <w:sz w:val="24"/>
          <w:szCs w:val="24"/>
        </w:rPr>
        <w:t>Приказ Министерства образования и науки российской Федерации №137 от 06.05.05 «Об использовании дистанционных образовательных технологий»;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hAnsi="Times New Roman" w:cs="Times New Roman"/>
          <w:color w:val="auto"/>
          <w:sz w:val="24"/>
          <w:szCs w:val="24"/>
        </w:rPr>
        <w:t>Устав школы.</w:t>
      </w:r>
    </w:p>
    <w:p w:rsidR="00142001" w:rsidRDefault="00142001" w:rsidP="00142001">
      <w:pPr>
        <w:widowControl/>
        <w:tabs>
          <w:tab w:val="num" w:pos="0"/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 Под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дистанционными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обучением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учащихся и педагогических работников.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1.4. Главными целями применения дистанционного обучения являются: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– повышение доступности образовательных услуг для обучающихся;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предоставление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обучающимся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возможности освоения образовательных программ </w:t>
      </w:r>
    </w:p>
    <w:p w:rsidR="00142001" w:rsidRDefault="00142001" w:rsidP="00142001">
      <w:pPr>
        <w:widowControl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непосредственно по их месту жительства или временного пребывания (нахождения).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1.5. Формы дистанционного обучения: электронная почта, дистанционные конкурсы, олимпиады, дистанционное самообучение в Интернете, видеоконференции, </w:t>
      </w:r>
      <w:proofErr w:type="spellStart"/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n-line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тестирование, Интернет-уроки, надомное обучение с дистанционной поддержкой,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вебинары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skype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-общение, облачные сервисы и т.д. учителя – предметники могут использовать в образовательной деятельности.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1.6. В обучении с применением дистанционных технологий используются следующие организационные формы учебной деятельности: лекция, консультация, семинар, практическое занятие, контрольная работа, самостоятельная работа, научно-исследовательская работа.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Самостоятельная работа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может включать следующие организационные формы (элементы) дистанционного обучения: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работа с электронным учебником,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lastRenderedPageBreak/>
        <w:t xml:space="preserve"> – просмотр видео-лекций, компьютерное тестирование, изучение печатных и других учебных и методических материалов.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2. Общий порядок организации дистанционного обучения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2.1. Вопросы использования дистанционного обучения в образовательном процессе решаются внутренними организационно-распорядительными документами школы в соответствии с государственными образовательными стандартами и общим порядком реализации образовательных программ, установленным законодательством и иными нормативными актами РФ в области образования.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2.2. Дистанционное обучение может использоваться при всех предусмотренных законодательством Российской Федерации формах получения образования или при их сочетании, при проведении различных видов учебных занятий, текущего контроля.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2.3. При использовании дистанционного обучения обеспечивается доступ обучающихся, педагогических работников к информационной – коммуникационной сети Интернет.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2.4. Учебно-методическое обеспечение дистанционного обучения основано на использовании электронных учебно-методических материалов (далее материалы), которые обеспечивают в соответствии с программой: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организацию самостоятельной работы обучающегося, включая обучение и контроль знаний обучающегося (самоконтроль, текущий контроль знаний);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методическое сопровождение и дополнительную информационную поддержку дистанционного обучения (дополнительные учебные и информационно-справочные материалы).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Компонентами материалов могут быть: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eastAsiaTheme="minorHAnsi" w:hAnsi="Times New Roman" w:cs="Times New Roman"/>
          <w:b/>
          <w:i/>
          <w:color w:val="auto"/>
          <w:sz w:val="24"/>
          <w:szCs w:val="24"/>
          <w:lang w:eastAsia="en-US"/>
        </w:rPr>
        <w:t>текстовые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– компоненты, содержащие преимущественно текстовую информацию, представленную в форме, допускающей посимвольную обработку (например, электронный вариант учебного пособия, текстовые или веб-страницы, файл, ссылка на файл, веб-страницу или каталог, модуль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Wiki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, глоссарий, анкета); </w:t>
      </w:r>
      <w:proofErr w:type="gramEnd"/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eastAsiaTheme="minorHAnsi" w:hAnsi="Times New Roman" w:cs="Times New Roman"/>
          <w:b/>
          <w:i/>
          <w:color w:val="auto"/>
          <w:sz w:val="24"/>
          <w:szCs w:val="24"/>
          <w:lang w:eastAsia="en-US"/>
        </w:rPr>
        <w:t>звуковые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– компоненты, содержащие цифровое представление звуковой информации в форме, допускающей ее прослушивание, но не предназначенной для печатного воспроизведения (например,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аудиолекции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);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</w:t>
      </w:r>
      <w:r>
        <w:rPr>
          <w:rFonts w:ascii="Times New Roman" w:eastAsiaTheme="minorHAnsi" w:hAnsi="Times New Roman" w:cs="Times New Roman"/>
          <w:b/>
          <w:i/>
          <w:color w:val="auto"/>
          <w:sz w:val="24"/>
          <w:szCs w:val="24"/>
          <w:lang w:eastAsia="en-US"/>
        </w:rPr>
        <w:t>мультимедийные</w:t>
      </w: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– компоненты, в которых информация различной природы присутствует равноправно и взаимосвязано для решения определенных задач, причем эта взаимосвязь обеспечена соответствующими программными средствами (например,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ультимедийный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электронный учебник, платформа Учи.ru,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Яндекс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.У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чебник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, «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Электрооный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журнал»,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видеолекции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, слайд-лекции, учебные видеофильмы).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2.5. Организация дистанционного обучения в дни непосещения занятий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обучающимися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по причине неблагоприятных погодных условий, на период карантина регламентируется приказом директора школы: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 определяются параллели (классы), выведенные на дистанционное обучение;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– дистанционные уроки размещаются на официальном сайте в разделах «Новости», «Ученикам», «Родителям».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3. Функции администрации образовательного учреждения при организации дистанционного обучения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3.1. Директор школы: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осуществляет контроль организации ознакомления всех участников образовательных отношений с документами, регламентирующими организацию работы общеобразовательного учреждения на период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контролирует соблюдение работниками общеобразовательной организации режима работы;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осуществляет контроль реализации мероприятий, направленных на обеспечение </w:t>
      </w:r>
    </w:p>
    <w:p w:rsidR="00142001" w:rsidRDefault="00142001" w:rsidP="00142001">
      <w:pPr>
        <w:widowControl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выполнения образовательных программ посредством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lastRenderedPageBreak/>
        <w:t xml:space="preserve">– принимает управленческие решения, направленные на повышение качества работы образовательной организации в дни, когда обучающиеся не посещают школу.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3.2. Заместитель директора по учебно-воспитательной работе: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непосредственно организует образовательную деятельность, контролирует выполнение образовательных программ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обучающимися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, результаты образовательной деятельности.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– осуществляет информирование всех участников образовательных отношений (педагогов, обучающихся, родителей (законных представителей) иных работников) об организации работы в дни неблагоприятных погодных условий, на период карантина.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4. Функции педагогических работников при организации дистанционного обучения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4.1. С целью прохождения образовательных программ в полном объеме педагоги применяют разнообразные формы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4.2. Педагоги, выполняющие функции классных руководителей, информируют родителей (законных представителей) об итогах учебной деятельности их детей на период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5. Функции обучающихся и родителей (законных представителей) при использовании дистанционного обучения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5.1. 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5.2. Связь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с учителем-предметником, классным руководителем поддерживается посредством контактных телефонов, электронной почты.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5.3. Самостоятельная деятельность обучающихся оценивается педагогами выставлением отметок в электронный журнал.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5.4. Родители (законные представители) систематически контролируют выполнение детьми заданий в режиме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5.5. Родители (законные представители) несут ответственность за жизнь и здоровье ребенка в период дистанционного обучения.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6. Техническое обеспечение использования дистанционных образовательных  технологий в школе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6.1. Учебная деятельность с использованием дистанционного обучения обеспечивается следующими техническими средствами: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рабочим местом педагога, оснащенным персональным компьютером, </w:t>
      </w:r>
      <w:proofErr w:type="spell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web</w:t>
      </w:r>
      <w:proofErr w:type="spell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-камерой, микрофоном, проекционной аппаратурой;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локальной сетью с выходом в Интернет.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6.2. Техническое обеспечение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использующего дистанционное обучение: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персональный компьютер с возможностью воспроизведения звука и видео;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– канал подключения с выходом в Интернет, для доступа к удаленным серверам с учебной информацией и рабочими материалами.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6.3. В случае отсутствия у обучающегося персонального компьютера или выхода в Интернет рабочие материалы он получает на электронный носитель или в печатном виде в кабинете информатики или у педагога - предметника.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t>7. Порядок ознакомления педагогических работников, родителей (законных представителей), обучающихся с настоящим Положением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7.1. Администрация образовательной организации на педагогическом совете проводит ознакомление педагогических работников с Положением, утвержденным Приказом директора школы.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7.2. Классные руководители на классных часах проводят разъяснительную работу по настоящему Положению с </w:t>
      </w:r>
      <w:proofErr w:type="gramStart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обучающимися</w:t>
      </w:r>
      <w:proofErr w:type="gramEnd"/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lastRenderedPageBreak/>
        <w:t xml:space="preserve">7.3. Классные руководители на родительских собраниях проводят разъяснительную работу по данному Положению, факты проведенной разъяснительной работы фиксируют в протоколе родительского собрания.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7.4. Информация о режиме работы школы в дни организации дистанционного обучения размещается на информационном стенде и официальном сайте в разделах Новости», «Ученикам», «Родителям». </w:t>
      </w:r>
    </w:p>
    <w:p w:rsidR="00142001" w:rsidRDefault="00142001" w:rsidP="00142001">
      <w:pPr>
        <w:widowControl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</w:p>
    <w:p w:rsidR="00142001" w:rsidRDefault="00142001" w:rsidP="00142001">
      <w:pPr>
        <w:widowControl/>
        <w:jc w:val="both"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142001" w:rsidRDefault="00142001" w:rsidP="00142001">
      <w:pPr>
        <w:widowControl/>
        <w:rPr>
          <w:rFonts w:ascii="Times New Roman" w:eastAsiaTheme="minorHAnsi" w:hAnsi="Times New Roman" w:cs="Times New Roman"/>
          <w:color w:val="auto"/>
          <w:lang w:eastAsia="en-US"/>
        </w:rPr>
      </w:pPr>
      <w:r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</w:p>
    <w:p w:rsidR="00142001" w:rsidRDefault="00142001" w:rsidP="00142001">
      <w:pPr>
        <w:widowControl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A717B1" w:rsidRDefault="00A717B1"/>
    <w:sectPr w:rsidR="00A7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48"/>
    <w:rsid w:val="00142001"/>
    <w:rsid w:val="004459C3"/>
    <w:rsid w:val="004D2A48"/>
    <w:rsid w:val="00A7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01"/>
    <w:pPr>
      <w:widowControl w:val="0"/>
    </w:pPr>
    <w:rPr>
      <w:rFonts w:ascii="Calibri" w:eastAsia="Times New Roman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0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01"/>
    <w:pPr>
      <w:widowControl w:val="0"/>
    </w:pPr>
    <w:rPr>
      <w:rFonts w:ascii="Calibri" w:eastAsia="Times New Roman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00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0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yatidorozhnoe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2020-09-28T08:29:00Z</cp:lastPrinted>
  <dcterms:created xsi:type="dcterms:W3CDTF">2020-09-28T08:28:00Z</dcterms:created>
  <dcterms:modified xsi:type="dcterms:W3CDTF">2021-02-10T09:35:00Z</dcterms:modified>
</cp:coreProperties>
</file>